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  <w:t>优秀供应商——东莞市正台测试仪器有限公司评分表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</w:pPr>
    </w:p>
    <w:tbl>
      <w:tblPr>
        <w:tblStyle w:val="4"/>
        <w:tblW w:w="13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2"/>
        <w:gridCol w:w="1650"/>
        <w:gridCol w:w="1920"/>
        <w:gridCol w:w="1725"/>
        <w:gridCol w:w="1140"/>
        <w:gridCol w:w="930"/>
        <w:gridCol w:w="960"/>
        <w:gridCol w:w="787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企业</w:t>
            </w:r>
          </w:p>
        </w:tc>
        <w:tc>
          <w:tcPr>
            <w:tcW w:w="52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bookmarkStart w:id="0" w:name="OLE_LINK2"/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东莞市正台测试仪器有限公司</w:t>
            </w:r>
            <w:bookmarkEnd w:id="0"/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评定星级</w:t>
            </w:r>
          </w:p>
        </w:tc>
        <w:tc>
          <w:tcPr>
            <w:tcW w:w="18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★</w:t>
            </w:r>
          </w:p>
        </w:tc>
        <w:tc>
          <w:tcPr>
            <w:tcW w:w="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得分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26</w:t>
            </w:r>
            <w:bookmarkStart w:id="2" w:name="_GoBack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项目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得分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+1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+2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+3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+4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运营时间（营业执照）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2年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5年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满10年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20年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注册资金（营业执照）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100万元以内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101-500万元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501-2000万元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2001-5000万元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5000万元以上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注册商标（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商标证）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生产制造许可证（CMC）/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代理商需提供授权证明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依法纳税（税务登记证）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有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年销售额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100万元-500万元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501-1000万元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1001-2000万元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2001-5000万元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5000万以上，每增加1000万再+1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财务状况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近两年净利率为正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近两年</w:t>
            </w:r>
            <w:bookmarkStart w:id="1" w:name="OLE_LINK1"/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净利率</w:t>
            </w:r>
            <w:bookmarkEnd w:id="1"/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增长率在0.1%以上，每增加1%再+1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信用等级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BBB级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A级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AA级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AAA级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生产面积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1-1000平方米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1001-5000平方米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5001-10000平方米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10001-20000平方米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20000平方米以上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生产设备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1-50台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51-100台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101-300台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301-500台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500台以上，每增加10台再+1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员工人数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t>1-50人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51-100人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101-200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201-400人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400人以上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全国服务点/办事处/销售点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1-10个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11-20个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21-30个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31-50个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50个以上，每增加5个再+1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ISO系列体系等国际认证证书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ISO9001质量管理体系认证证书1本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2本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3本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5本以上，每增加1本，再+1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国家级专业检验检测机构认证证书（如防爆合格证）、型式评价报告等。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1-3本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4-5本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6-8本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9-10本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10本以上，每增加1本再+1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供货交付期（在货物供货合同执行过程中，无未因货物的交付拖延问题影响施工和工程进度的记录。）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按合同交付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交付期在30天内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交付期在15天内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交付期在7天内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供货满意度（在货物供货合同执行过程中，无未因货物的质量问题造成退货或影响施工进度的记录。）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/优秀供应商称号3次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/优秀供应商称号5次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/优秀供应商称号10次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10次以上，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每增加一个感谢信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近两年来经质量监督检测均为合格产品，未出现重大质量事故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产品不存在知识产权纠纷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3个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10个以上，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每增加一个专利证书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商业合同、应用证明、中标通知书、供货商认证资质等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1-3个重要客户证明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4-6个重要客户证明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7-10个重要客户证明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11-20个重要客户证明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20以上，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每增加一个如国家电网、央企等重要客户再+1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企业获奖证书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1-3本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4-5本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6-8本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9-10本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10本以上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每有一个国家级再+1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设备质保期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3个月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6个月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12个月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12个月以上，每增加一个月，再+1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提供现场技术服务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技术服务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技术服务+技术培训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textAlignment w:val="auto"/>
        <w:outlineLvl w:val="9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备注：每项最高</w:t>
      </w:r>
      <w:r>
        <w:rPr>
          <w:rFonts w:hint="eastAsia" w:ascii="微软雅黑" w:hAnsi="微软雅黑" w:eastAsia="微软雅黑" w:cs="微软雅黑"/>
          <w:lang w:val="en-US" w:eastAsia="zh-CN"/>
        </w:rPr>
        <w:t>10分。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分值与认证星级转换：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20-40：★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41-60：★★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61-80：★★★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81-100：★★★★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100分以上：★★★★★</w:t>
      </w:r>
    </w:p>
    <w:p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libar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mn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roman"/>
    <w:pitch w:val="default"/>
    <w:sig w:usb0="00000287" w:usb1="00000000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创艺简粗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swiss"/>
    <w:pitch w:val="default"/>
    <w:sig w:usb0="00000287" w:usb1="00000000" w:usb2="00000000" w:usb3="00000000" w:csb0="0000009F" w:csb1="DFD7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Arial Black">
    <w:panose1 w:val="020B0A04020102090204"/>
    <w:charset w:val="00"/>
    <w:family w:val="roman"/>
    <w:pitch w:val="default"/>
    <w:sig w:usb0="00000003" w:usb1="00000000" w:usb2="00000000" w:usb3="00000000" w:csb0="200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微软简行楷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CS大宋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细等线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特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粗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黄草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金桥简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文鼎中行書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大标宋简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65477"/>
    <w:rsid w:val="03C12110"/>
    <w:rsid w:val="04D04473"/>
    <w:rsid w:val="05B721D6"/>
    <w:rsid w:val="05EB00C3"/>
    <w:rsid w:val="061979EE"/>
    <w:rsid w:val="0A2F4C4E"/>
    <w:rsid w:val="0B105165"/>
    <w:rsid w:val="0C911B2B"/>
    <w:rsid w:val="0D0B2F59"/>
    <w:rsid w:val="0D6A7BF9"/>
    <w:rsid w:val="0FF21238"/>
    <w:rsid w:val="11635C16"/>
    <w:rsid w:val="1190415C"/>
    <w:rsid w:val="132F2689"/>
    <w:rsid w:val="18E60120"/>
    <w:rsid w:val="1ADF13A6"/>
    <w:rsid w:val="1C947772"/>
    <w:rsid w:val="1E7E0135"/>
    <w:rsid w:val="1F4066D5"/>
    <w:rsid w:val="207728D1"/>
    <w:rsid w:val="20BC0179"/>
    <w:rsid w:val="23A25387"/>
    <w:rsid w:val="23F4608B"/>
    <w:rsid w:val="255C02C6"/>
    <w:rsid w:val="26782FDA"/>
    <w:rsid w:val="27700540"/>
    <w:rsid w:val="2AA96C35"/>
    <w:rsid w:val="2C6A7D6E"/>
    <w:rsid w:val="2D4926AE"/>
    <w:rsid w:val="2FED2000"/>
    <w:rsid w:val="306C1EBE"/>
    <w:rsid w:val="30BC3820"/>
    <w:rsid w:val="31165477"/>
    <w:rsid w:val="31327CC7"/>
    <w:rsid w:val="31D900D5"/>
    <w:rsid w:val="340E45FF"/>
    <w:rsid w:val="386C6EED"/>
    <w:rsid w:val="3A8C090E"/>
    <w:rsid w:val="3A966569"/>
    <w:rsid w:val="3A9D2CF7"/>
    <w:rsid w:val="3C6620BA"/>
    <w:rsid w:val="43783302"/>
    <w:rsid w:val="44202EC8"/>
    <w:rsid w:val="458D199E"/>
    <w:rsid w:val="466F6D45"/>
    <w:rsid w:val="479500AC"/>
    <w:rsid w:val="48FA237A"/>
    <w:rsid w:val="49CB3054"/>
    <w:rsid w:val="4B29095D"/>
    <w:rsid w:val="4BEC1D1F"/>
    <w:rsid w:val="4C4C77BA"/>
    <w:rsid w:val="4C660364"/>
    <w:rsid w:val="4F29446E"/>
    <w:rsid w:val="4FD50914"/>
    <w:rsid w:val="501231C6"/>
    <w:rsid w:val="502D5EB8"/>
    <w:rsid w:val="52251368"/>
    <w:rsid w:val="53E0692D"/>
    <w:rsid w:val="557A28AD"/>
    <w:rsid w:val="58654149"/>
    <w:rsid w:val="58AA7E76"/>
    <w:rsid w:val="58E601D8"/>
    <w:rsid w:val="59893E89"/>
    <w:rsid w:val="59DD4753"/>
    <w:rsid w:val="5A43777C"/>
    <w:rsid w:val="5A8D58EE"/>
    <w:rsid w:val="5DE352BC"/>
    <w:rsid w:val="5F216F24"/>
    <w:rsid w:val="60EA22B0"/>
    <w:rsid w:val="61903D20"/>
    <w:rsid w:val="62D62409"/>
    <w:rsid w:val="64902876"/>
    <w:rsid w:val="65A31BCC"/>
    <w:rsid w:val="65D649A4"/>
    <w:rsid w:val="6AF10800"/>
    <w:rsid w:val="6AF945E9"/>
    <w:rsid w:val="6D095A21"/>
    <w:rsid w:val="72A640C8"/>
    <w:rsid w:val="72B03ECF"/>
    <w:rsid w:val="72BF3ABB"/>
    <w:rsid w:val="75E02E70"/>
    <w:rsid w:val="76B260B2"/>
    <w:rsid w:val="773004BE"/>
    <w:rsid w:val="77F02C14"/>
    <w:rsid w:val="7A0400BD"/>
    <w:rsid w:val="7B1143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2016-02-26T05:19:00Z</dcterms:created>
  <dc:creator>Administrator</dc:creator>
  <cp:lastModifiedBy>Administrator</cp:lastModifiedBy>
  <dcterms:modified xsi:type="dcterms:W3CDTF">2017-06-20T05:59:26Z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